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90A5" w14:textId="7DF25D35" w:rsidR="00C26263" w:rsidRPr="00BB4F96" w:rsidRDefault="008C7DEC" w:rsidP="00CA1B0D">
      <w:pPr>
        <w:jc w:val="center"/>
        <w:rPr>
          <w:rFonts w:ascii="FiraGO" w:hAnsi="FiraGO" w:cs="FiraGO"/>
          <w:b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/>
          <w:bCs/>
          <w:sz w:val="24"/>
          <w:szCs w:val="24"/>
          <w:lang w:val="ka-GE"/>
        </w:rPr>
        <w:t>შპს „თელმიკოს“ შესყიდვების მუდმივმოქმედი კომისიის სხდომის ოქმი</w:t>
      </w:r>
    </w:p>
    <w:p w14:paraId="589A32BF" w14:textId="65C4DC36" w:rsidR="008C7DEC" w:rsidRPr="00BB4F96" w:rsidRDefault="008C7DEC" w:rsidP="00CA1B0D">
      <w:pPr>
        <w:jc w:val="center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>ქ. თბილისი</w:t>
      </w:r>
    </w:p>
    <w:p w14:paraId="2BED240D" w14:textId="77777777" w:rsidR="001C7E02" w:rsidRPr="00BB4F96" w:rsidRDefault="001C7E02" w:rsidP="001C7E02">
      <w:pPr>
        <w:spacing w:before="120" w:after="60"/>
        <w:outlineLvl w:val="0"/>
        <w:rPr>
          <w:rFonts w:ascii="FiraGO" w:hAnsi="FiraGO" w:cs="FiraGO"/>
          <w:b/>
          <w:sz w:val="16"/>
          <w:szCs w:val="16"/>
          <w:lang w:val="ka-GE" w:eastAsia="ru-RU"/>
        </w:rPr>
      </w:pPr>
    </w:p>
    <w:tbl>
      <w:tblPr>
        <w:tblW w:w="1034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688"/>
        <w:gridCol w:w="4657"/>
      </w:tblGrid>
      <w:tr w:rsidR="001C7E02" w:rsidRPr="00BB4F96" w14:paraId="743B48C1" w14:textId="77777777" w:rsidTr="001C7E02">
        <w:trPr>
          <w:trHeight w:val="278"/>
        </w:trPr>
        <w:tc>
          <w:tcPr>
            <w:tcW w:w="5688" w:type="dxa"/>
            <w:vAlign w:val="center"/>
          </w:tcPr>
          <w:p w14:paraId="438CCF8E" w14:textId="77777777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lang w:val="ka-GE" w:eastAsia="ru-RU"/>
              </w:rPr>
              <w:t>ოქმის ნომერი:</w:t>
            </w:r>
          </w:p>
        </w:tc>
        <w:tc>
          <w:tcPr>
            <w:tcW w:w="4657" w:type="dxa"/>
            <w:vAlign w:val="center"/>
          </w:tcPr>
          <w:p w14:paraId="0C034358" w14:textId="648E903A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>№001</w:t>
            </w:r>
          </w:p>
        </w:tc>
      </w:tr>
      <w:tr w:rsidR="001C7E02" w:rsidRPr="00BB4F96" w14:paraId="5AE7266D" w14:textId="77777777" w:rsidTr="001C7E02">
        <w:trPr>
          <w:trHeight w:val="260"/>
        </w:trPr>
        <w:tc>
          <w:tcPr>
            <w:tcW w:w="5688" w:type="dxa"/>
            <w:vAlign w:val="center"/>
          </w:tcPr>
          <w:p w14:paraId="21630063" w14:textId="77777777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lang w:val="ka-GE" w:eastAsia="ru-RU"/>
              </w:rPr>
              <w:t>სხდომის ჩატარების თარიღი/დრო:</w:t>
            </w:r>
          </w:p>
        </w:tc>
        <w:tc>
          <w:tcPr>
            <w:tcW w:w="4657" w:type="dxa"/>
            <w:vAlign w:val="center"/>
          </w:tcPr>
          <w:p w14:paraId="6E129B92" w14:textId="534CB99E" w:rsidR="001C7E02" w:rsidRPr="00BB4F96" w:rsidRDefault="001C7E02" w:rsidP="001C7E02">
            <w:pPr>
              <w:spacing w:before="120"/>
              <w:ind w:right="55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lang w:val="ka-GE"/>
              </w:rPr>
              <w:t>2023 წლის 22 მაისი, 11:00 სთ.</w:t>
            </w:r>
          </w:p>
        </w:tc>
      </w:tr>
      <w:tr w:rsidR="001C7E02" w:rsidRPr="00BB4F96" w14:paraId="0C3F1CFC" w14:textId="77777777" w:rsidTr="001C7E02">
        <w:trPr>
          <w:trHeight w:val="260"/>
        </w:trPr>
        <w:tc>
          <w:tcPr>
            <w:tcW w:w="5688" w:type="dxa"/>
            <w:vAlign w:val="center"/>
          </w:tcPr>
          <w:p w14:paraId="60F3EF07" w14:textId="2383BE80" w:rsidR="001C7E02" w:rsidRPr="00BB4F96" w:rsidRDefault="001C7E02" w:rsidP="009B4BB5">
            <w:pPr>
              <w:spacing w:before="120"/>
              <w:rPr>
                <w:rFonts w:ascii="FiraGO" w:hAnsi="FiraGO" w:cs="FiraGO"/>
                <w:lang w:val="ka-GE" w:eastAsia="ru-RU"/>
              </w:rPr>
            </w:pPr>
            <w:r w:rsidRPr="00BB4F96">
              <w:rPr>
                <w:rFonts w:ascii="FiraGO" w:hAnsi="FiraGO" w:cs="FiraGO"/>
                <w:lang w:val="ka-GE" w:eastAsia="ru-RU"/>
              </w:rPr>
              <w:t>ლოტის ნომერი:</w:t>
            </w:r>
          </w:p>
        </w:tc>
        <w:tc>
          <w:tcPr>
            <w:tcW w:w="4657" w:type="dxa"/>
            <w:vAlign w:val="center"/>
          </w:tcPr>
          <w:p w14:paraId="0925DA94" w14:textId="065977D9" w:rsidR="001C7E02" w:rsidRPr="00BB4F96" w:rsidRDefault="001C7E02" w:rsidP="001C7E02">
            <w:pPr>
              <w:spacing w:before="120"/>
              <w:ind w:right="550"/>
              <w:rPr>
                <w:rFonts w:ascii="FiraGO" w:hAnsi="FiraGO" w:cs="FiraGO"/>
                <w:lang w:val="ka-GE"/>
              </w:rPr>
            </w:pPr>
            <w:r w:rsidRPr="00BB4F96">
              <w:rPr>
                <w:rFonts w:ascii="FiraGO" w:hAnsi="FiraGO" w:cs="FiraGO"/>
                <w:lang w:val="ka-GE"/>
              </w:rPr>
              <w:t>683.23.00070</w:t>
            </w:r>
          </w:p>
        </w:tc>
      </w:tr>
      <w:tr w:rsidR="001C7E02" w:rsidRPr="00BB4F96" w14:paraId="41F439C3" w14:textId="77777777" w:rsidTr="001C7E02">
        <w:trPr>
          <w:trHeight w:val="260"/>
        </w:trPr>
        <w:tc>
          <w:tcPr>
            <w:tcW w:w="5688" w:type="dxa"/>
            <w:vAlign w:val="center"/>
          </w:tcPr>
          <w:p w14:paraId="0B437237" w14:textId="38F8C7B3" w:rsidR="001C7E02" w:rsidRPr="00BB4F96" w:rsidRDefault="001C7E02" w:rsidP="009B4BB5">
            <w:pPr>
              <w:spacing w:before="120"/>
              <w:rPr>
                <w:rFonts w:ascii="FiraGO" w:hAnsi="FiraGO" w:cs="FiraGO"/>
                <w:lang w:val="ka-GE" w:eastAsia="ru-RU"/>
              </w:rPr>
            </w:pPr>
            <w:r w:rsidRPr="00BB4F96">
              <w:rPr>
                <w:rFonts w:ascii="FiraGO" w:hAnsi="FiraGO" w:cs="FiraGO"/>
                <w:lang w:val="ka-GE" w:eastAsia="ru-RU"/>
              </w:rPr>
              <w:t>შესყიდვის სახელწოდება</w:t>
            </w:r>
          </w:p>
        </w:tc>
        <w:tc>
          <w:tcPr>
            <w:tcW w:w="4657" w:type="dxa"/>
            <w:vAlign w:val="center"/>
          </w:tcPr>
          <w:p w14:paraId="358171B7" w14:textId="6C7C0DDB" w:rsidR="001C7E02" w:rsidRPr="00BB4F96" w:rsidRDefault="001C7E02" w:rsidP="001C7E02">
            <w:pPr>
              <w:spacing w:before="120"/>
              <w:ind w:right="550"/>
              <w:rPr>
                <w:rFonts w:ascii="FiraGO" w:hAnsi="FiraGO" w:cs="FiraGO"/>
                <w:lang w:val="ka-GE"/>
              </w:rPr>
            </w:pPr>
            <w:r w:rsidRPr="00BB4F96">
              <w:rPr>
                <w:rFonts w:ascii="FiraGO" w:hAnsi="FiraGO" w:cs="FiraGO"/>
                <w:lang w:val="ka-GE"/>
              </w:rPr>
              <w:t xml:space="preserve">ვიდეოთვალთვალის სისტემის მონტაჟი </w:t>
            </w:r>
          </w:p>
        </w:tc>
      </w:tr>
      <w:tr w:rsidR="001C7E02" w:rsidRPr="00BB4F96" w14:paraId="621253D7" w14:textId="77777777" w:rsidTr="001C7E02">
        <w:trPr>
          <w:trHeight w:val="260"/>
        </w:trPr>
        <w:tc>
          <w:tcPr>
            <w:tcW w:w="5688" w:type="dxa"/>
            <w:vAlign w:val="center"/>
          </w:tcPr>
          <w:p w14:paraId="4B7A9131" w14:textId="26938B6D" w:rsidR="001C7E02" w:rsidRPr="00BB4F96" w:rsidRDefault="001C7E02" w:rsidP="009B4BB5">
            <w:pPr>
              <w:spacing w:before="120"/>
              <w:rPr>
                <w:rFonts w:ascii="FiraGO" w:hAnsi="FiraGO" w:cs="FiraGO"/>
                <w:lang w:val="ka-GE" w:eastAsia="ru-RU"/>
              </w:rPr>
            </w:pPr>
            <w:r w:rsidRPr="00BB4F96">
              <w:rPr>
                <w:rFonts w:ascii="FiraGO" w:hAnsi="FiraGO" w:cs="FiraGO"/>
                <w:lang w:val="ka-GE" w:eastAsia="ru-RU"/>
              </w:rPr>
              <w:t>შესყიდვის ხერხი:</w:t>
            </w:r>
          </w:p>
        </w:tc>
        <w:tc>
          <w:tcPr>
            <w:tcW w:w="4657" w:type="dxa"/>
            <w:vAlign w:val="center"/>
          </w:tcPr>
          <w:p w14:paraId="3820EC34" w14:textId="616DB864" w:rsidR="001C7E02" w:rsidRPr="00BB4F96" w:rsidRDefault="001C7E02" w:rsidP="001C7E02">
            <w:pPr>
              <w:spacing w:before="120"/>
              <w:ind w:right="550"/>
              <w:rPr>
                <w:rFonts w:ascii="FiraGO" w:hAnsi="FiraGO" w:cs="FiraGO"/>
                <w:lang w:val="ka-GE"/>
              </w:rPr>
            </w:pPr>
            <w:r w:rsidRPr="00BB4F96">
              <w:rPr>
                <w:rFonts w:ascii="FiraGO" w:hAnsi="FiraGO" w:cs="FiraGO"/>
                <w:lang w:val="ka-GE"/>
              </w:rPr>
              <w:t>კოტირების ღია მოთხოვნა</w:t>
            </w:r>
          </w:p>
        </w:tc>
      </w:tr>
      <w:tr w:rsidR="001C7E02" w:rsidRPr="00BB4F96" w14:paraId="66C96A8B" w14:textId="77777777" w:rsidTr="001C7E02">
        <w:trPr>
          <w:trHeight w:val="50"/>
        </w:trPr>
        <w:tc>
          <w:tcPr>
            <w:tcW w:w="5688" w:type="dxa"/>
            <w:vAlign w:val="center"/>
          </w:tcPr>
          <w:p w14:paraId="6DF32DB7" w14:textId="77777777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lang w:val="ka-GE" w:eastAsia="ru-RU"/>
              </w:rPr>
              <w:t>საწყისი (მაქსიმალური) ფასი:</w:t>
            </w:r>
            <w:r w:rsidRPr="00BB4F96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14:paraId="252DBD71" w14:textId="3F870EFD" w:rsidR="001C7E02" w:rsidRPr="00BB4F96" w:rsidRDefault="001C7E02" w:rsidP="009B4BB5">
            <w:pPr>
              <w:tabs>
                <w:tab w:val="num" w:pos="567"/>
                <w:tab w:val="left" w:pos="1134"/>
              </w:tabs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>27.615.03</w:t>
            </w:r>
          </w:p>
        </w:tc>
      </w:tr>
      <w:tr w:rsidR="001C7E02" w:rsidRPr="00BB4F96" w14:paraId="04CBE130" w14:textId="77777777" w:rsidTr="001C7E02">
        <w:trPr>
          <w:trHeight w:val="350"/>
        </w:trPr>
        <w:tc>
          <w:tcPr>
            <w:tcW w:w="5688" w:type="dxa"/>
            <w:vAlign w:val="center"/>
          </w:tcPr>
          <w:p w14:paraId="5809562C" w14:textId="77777777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lang w:val="ka-GE" w:eastAsia="ru-RU"/>
              </w:rPr>
              <w:t>მუდმივმოქმედი შემსყიდველი კომისიის (მმშკ) სხდომაზე მონაწილეობა მიიღეს:</w:t>
            </w:r>
          </w:p>
        </w:tc>
        <w:tc>
          <w:tcPr>
            <w:tcW w:w="4657" w:type="dxa"/>
            <w:vAlign w:val="center"/>
          </w:tcPr>
          <w:p w14:paraId="793BC39A" w14:textId="4BA9E626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>მუდმივმოქმედი შემსყიდველი კომისიის 4 (ოთხი) წევრი – კვორუმი გადაწყვეტილების მისაღებად შემდგარია</w:t>
            </w:r>
          </w:p>
        </w:tc>
      </w:tr>
    </w:tbl>
    <w:p w14:paraId="1C8A93D4" w14:textId="77777777" w:rsidR="001C7E02" w:rsidRPr="00BB4F96" w:rsidRDefault="001C7E02" w:rsidP="001C7E02">
      <w:pPr>
        <w:rPr>
          <w:rFonts w:ascii="FiraGO" w:hAnsi="FiraGO" w:cs="FiraGO"/>
          <w:b/>
          <w:sz w:val="10"/>
          <w:szCs w:val="10"/>
          <w:lang w:val="ka-GE"/>
        </w:rPr>
      </w:pPr>
    </w:p>
    <w:p w14:paraId="0B55F7FF" w14:textId="37A9B773" w:rsidR="001C7E02" w:rsidRPr="00BB4F96" w:rsidRDefault="001C7E02" w:rsidP="001C7E02">
      <w:pPr>
        <w:spacing w:before="120"/>
        <w:rPr>
          <w:rFonts w:ascii="FiraGO" w:hAnsi="FiraGO" w:cs="FiraGO"/>
          <w:b/>
          <w:sz w:val="24"/>
          <w:szCs w:val="24"/>
          <w:lang w:val="ka-GE"/>
        </w:rPr>
      </w:pPr>
      <w:r w:rsidRPr="00BB4F96">
        <w:rPr>
          <w:rFonts w:ascii="FiraGO" w:hAnsi="FiraGO" w:cs="FiraGO"/>
          <w:b/>
          <w:sz w:val="24"/>
          <w:szCs w:val="24"/>
          <w:lang w:val="ka-GE"/>
        </w:rPr>
        <w:t>დღის წესრიგი:</w:t>
      </w:r>
    </w:p>
    <w:p w14:paraId="73022C4C" w14:textId="44071D36" w:rsidR="001C7E02" w:rsidRPr="00BB4F96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კომპანიებიდან შემოსული წინადადებების გახსნა გამოცხადებულ კონკურსში მონაწილეობასთან დაკავშირებით. </w:t>
      </w:r>
    </w:p>
    <w:p w14:paraId="45044DC0" w14:textId="2939E8CD" w:rsidR="001C7E02" w:rsidRPr="00BB4F96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>დღის წესრიგის საკითხებთან დაკავშირებით აღნიშნეს:</w:t>
      </w:r>
    </w:p>
    <w:p w14:paraId="2355FA6A" w14:textId="25EB95A8" w:rsidR="001C7E02" w:rsidRPr="00BB4F96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>კონკურსის ჩატარების პროცესში მიღებული იქნა 4 (ოთხი) წინადადება მონაწილეებისაგან. კომპანიების წინადადებების წარმოდგენილია დალუქული კონვერტებით შპს „თელმიკოს“ კანცელარიაში.</w:t>
      </w:r>
    </w:p>
    <w:p w14:paraId="799C5609" w14:textId="77777777" w:rsidR="001C7E02" w:rsidRPr="00BB4F96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</w:p>
    <w:p w14:paraId="2147749A" w14:textId="08AC436B" w:rsidR="001C7E02" w:rsidRPr="00BB4F96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lastRenderedPageBreak/>
        <w:t>დასწრებული ფორმით წინადადებების გახსნის პროცედურის თარიღი და დრო:</w:t>
      </w:r>
    </w:p>
    <w:p w14:paraId="3301A54E" w14:textId="4613A79D" w:rsidR="001C7E02" w:rsidRPr="00BB4F96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>2023 წლის 22 ივნისი   11:00სთ</w:t>
      </w:r>
    </w:p>
    <w:p w14:paraId="5A9CA3AC" w14:textId="77777777" w:rsidR="00151C1D" w:rsidRPr="00BB4F96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>წარმოდგენილი წინადადებების</w:t>
      </w:r>
      <w:r w:rsidR="00151C1D" w:rsidRPr="00BB4F96">
        <w:rPr>
          <w:rFonts w:ascii="FiraGO" w:hAnsi="FiraGO" w:cs="FiraGO"/>
          <w:bCs/>
          <w:sz w:val="24"/>
          <w:szCs w:val="24"/>
          <w:lang w:val="ka-GE"/>
        </w:rPr>
        <w:t xml:space="preserve"> დასწრებული ფორმით</w:t>
      </w: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 გახსნის პროცედურის ჩატარების ადგილი</w:t>
      </w:r>
      <w:r w:rsidR="00151C1D" w:rsidRPr="00BB4F96">
        <w:rPr>
          <w:rFonts w:ascii="FiraGO" w:hAnsi="FiraGO" w:cs="FiraGO"/>
          <w:bCs/>
          <w:sz w:val="24"/>
          <w:szCs w:val="24"/>
          <w:lang w:val="ka-GE"/>
        </w:rPr>
        <w:t>:</w:t>
      </w:r>
    </w:p>
    <w:p w14:paraId="67ACA196" w14:textId="77777777" w:rsidR="00151C1D" w:rsidRPr="00BB4F96" w:rsidRDefault="00151C1D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შპს „თელმიკოს“ ცენტრალური ოფისი </w:t>
      </w:r>
    </w:p>
    <w:p w14:paraId="25FD0E0D" w14:textId="77777777" w:rsidR="00151C1D" w:rsidRPr="00BB4F96" w:rsidRDefault="00151C1D" w:rsidP="001C7E02">
      <w:pPr>
        <w:spacing w:before="120"/>
        <w:rPr>
          <w:rFonts w:ascii="FiraGO" w:hAnsi="FiraGO" w:cs="FiraGO"/>
          <w:bCs/>
          <w:lang w:val="ka-GE"/>
        </w:rPr>
      </w:pPr>
    </w:p>
    <w:p w14:paraId="3257C74E" w14:textId="77777777" w:rsidR="00151C1D" w:rsidRPr="00BB4F96" w:rsidRDefault="00151C1D" w:rsidP="001C7E02">
      <w:pPr>
        <w:spacing w:before="120"/>
        <w:rPr>
          <w:rFonts w:ascii="FiraGO" w:hAnsi="FiraGO" w:cs="FiraGO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468"/>
        <w:gridCol w:w="1213"/>
        <w:gridCol w:w="1367"/>
        <w:gridCol w:w="1390"/>
        <w:gridCol w:w="1219"/>
        <w:gridCol w:w="1118"/>
        <w:gridCol w:w="3010"/>
        <w:gridCol w:w="1627"/>
      </w:tblGrid>
      <w:tr w:rsidR="00810B19" w:rsidRPr="00BB4F96" w14:paraId="14401D6E" w14:textId="77777777" w:rsidTr="00BB4F96">
        <w:tc>
          <w:tcPr>
            <w:tcW w:w="538" w:type="dxa"/>
          </w:tcPr>
          <w:p w14:paraId="4DF7299A" w14:textId="7810C33D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#</w:t>
            </w:r>
          </w:p>
        </w:tc>
        <w:tc>
          <w:tcPr>
            <w:tcW w:w="2681" w:type="dxa"/>
            <w:gridSpan w:val="2"/>
            <w:vMerge w:val="restart"/>
          </w:tcPr>
          <w:p w14:paraId="1421B60A" w14:textId="54C61D14" w:rsidR="00151C1D" w:rsidRPr="002A50A4" w:rsidRDefault="002A50A4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მონაწილის დასახელება და მისამართი</w:t>
            </w:r>
          </w:p>
        </w:tc>
        <w:tc>
          <w:tcPr>
            <w:tcW w:w="1367" w:type="dxa"/>
            <w:vMerge w:val="restart"/>
          </w:tcPr>
          <w:p w14:paraId="6C5155C0" w14:textId="72A25013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 xml:space="preserve">მონაწილის </w:t>
            </w:r>
            <w:r w:rsidRPr="00BB4F96">
              <w:rPr>
                <w:rFonts w:ascii="FiraGO" w:hAnsi="FiraGO" w:cs="FiraGO"/>
                <w:bCs/>
                <w:sz w:val="20"/>
                <w:szCs w:val="20"/>
              </w:rPr>
              <w:t>ID</w:t>
            </w:r>
          </w:p>
        </w:tc>
        <w:tc>
          <w:tcPr>
            <w:tcW w:w="1390" w:type="dxa"/>
          </w:tcPr>
          <w:p w14:paraId="0753A8D4" w14:textId="527C6B76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განაცხადის</w:t>
            </w:r>
          </w:p>
        </w:tc>
        <w:tc>
          <w:tcPr>
            <w:tcW w:w="2337" w:type="dxa"/>
            <w:gridSpan w:val="2"/>
          </w:tcPr>
          <w:p w14:paraId="71B11DB7" w14:textId="1B8D5FD0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პირველი წინადადება (დღგ-ის გარეშე)</w:t>
            </w:r>
          </w:p>
        </w:tc>
        <w:tc>
          <w:tcPr>
            <w:tcW w:w="3010" w:type="dxa"/>
            <w:vMerge w:val="restart"/>
          </w:tcPr>
          <w:p w14:paraId="32CDF370" w14:textId="0454A697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საქონლის მიწოდების/სამუშაოს შესრულების/მომსახურების გაწევის ვადა</w:t>
            </w:r>
          </w:p>
        </w:tc>
        <w:tc>
          <w:tcPr>
            <w:tcW w:w="1627" w:type="dxa"/>
            <w:vMerge w:val="restart"/>
          </w:tcPr>
          <w:p w14:paraId="2200D034" w14:textId="64AF5848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 xml:space="preserve">გადახდის პირობები </w:t>
            </w:r>
          </w:p>
        </w:tc>
      </w:tr>
      <w:tr w:rsidR="00BB4F96" w:rsidRPr="00BB4F96" w14:paraId="19B9D883" w14:textId="77777777" w:rsidTr="00BB4F96">
        <w:tc>
          <w:tcPr>
            <w:tcW w:w="538" w:type="dxa"/>
          </w:tcPr>
          <w:p w14:paraId="7AB5C3D3" w14:textId="799733A7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პ/პ</w:t>
            </w:r>
          </w:p>
        </w:tc>
        <w:tc>
          <w:tcPr>
            <w:tcW w:w="2681" w:type="dxa"/>
            <w:gridSpan w:val="2"/>
            <w:vMerge/>
          </w:tcPr>
          <w:p w14:paraId="1D0BEC58" w14:textId="77777777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</w:p>
        </w:tc>
        <w:tc>
          <w:tcPr>
            <w:tcW w:w="1367" w:type="dxa"/>
            <w:vMerge/>
          </w:tcPr>
          <w:p w14:paraId="6D76B459" w14:textId="77777777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</w:p>
        </w:tc>
        <w:tc>
          <w:tcPr>
            <w:tcW w:w="1390" w:type="dxa"/>
          </w:tcPr>
          <w:p w14:paraId="7DF1A600" w14:textId="6D7CE1BD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ვალუტა</w:t>
            </w:r>
          </w:p>
        </w:tc>
        <w:tc>
          <w:tcPr>
            <w:tcW w:w="1219" w:type="dxa"/>
          </w:tcPr>
          <w:p w14:paraId="3A7A4EF4" w14:textId="41244627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ვალუტაში</w:t>
            </w:r>
          </w:p>
        </w:tc>
        <w:tc>
          <w:tcPr>
            <w:tcW w:w="1118" w:type="dxa"/>
          </w:tcPr>
          <w:p w14:paraId="0133B159" w14:textId="3014C52E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ლარში</w:t>
            </w:r>
          </w:p>
        </w:tc>
        <w:tc>
          <w:tcPr>
            <w:tcW w:w="3010" w:type="dxa"/>
            <w:vMerge/>
          </w:tcPr>
          <w:p w14:paraId="37275A7B" w14:textId="77777777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</w:p>
        </w:tc>
        <w:tc>
          <w:tcPr>
            <w:tcW w:w="1627" w:type="dxa"/>
            <w:vMerge/>
          </w:tcPr>
          <w:p w14:paraId="7BC6EE88" w14:textId="77777777" w:rsidR="00151C1D" w:rsidRPr="00BB4F96" w:rsidRDefault="00151C1D" w:rsidP="001C7E02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</w:p>
        </w:tc>
      </w:tr>
      <w:tr w:rsidR="001B43FC" w:rsidRPr="00BB4F96" w14:paraId="5469C65E" w14:textId="77777777" w:rsidTr="00BB4F96">
        <w:tc>
          <w:tcPr>
            <w:tcW w:w="538" w:type="dxa"/>
          </w:tcPr>
          <w:p w14:paraId="09B3CBDF" w14:textId="38A58E05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468" w:type="dxa"/>
          </w:tcPr>
          <w:p w14:paraId="51A0D8EB" w14:textId="71E3E1C4" w:rsidR="001B43FC" w:rsidRPr="00D32275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ru-RU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 xml:space="preserve">შპს 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«</w:t>
            </w: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ვიქტორია სექიურითი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13" w:type="dxa"/>
          </w:tcPr>
          <w:p w14:paraId="22AE7DF9" w14:textId="7BCA1E3E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7" w:type="dxa"/>
          </w:tcPr>
          <w:p w14:paraId="1B2381B1" w14:textId="3FBE72F4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205119762</w:t>
            </w:r>
          </w:p>
        </w:tc>
        <w:tc>
          <w:tcPr>
            <w:tcW w:w="1390" w:type="dxa"/>
          </w:tcPr>
          <w:p w14:paraId="3C331AAC" w14:textId="4E65B2FF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</w:rPr>
              <w:t>GEL</w:t>
            </w:r>
          </w:p>
        </w:tc>
        <w:tc>
          <w:tcPr>
            <w:tcW w:w="1219" w:type="dxa"/>
          </w:tcPr>
          <w:p w14:paraId="0F931B3E" w14:textId="2AEA8B44" w:rsidR="001B43FC" w:rsidRPr="002A50A4" w:rsidRDefault="002A50A4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ru-RU"/>
              </w:rPr>
            </w:pPr>
            <w:r>
              <w:rPr>
                <w:rFonts w:ascii="FiraGO" w:hAnsi="FiraGO" w:cs="FiraGO"/>
                <w:bCs/>
                <w:sz w:val="20"/>
                <w:szCs w:val="20"/>
                <w:lang w:val="ru-RU"/>
              </w:rPr>
              <w:t>22,868.64</w:t>
            </w:r>
          </w:p>
        </w:tc>
        <w:tc>
          <w:tcPr>
            <w:tcW w:w="1118" w:type="dxa"/>
          </w:tcPr>
          <w:p w14:paraId="1988DC70" w14:textId="2716B927" w:rsidR="001B43FC" w:rsidRPr="00BB4F96" w:rsidRDefault="002A50A4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>
              <w:rPr>
                <w:rFonts w:ascii="FiraGO" w:hAnsi="FiraGO" w:cs="FiraGO"/>
                <w:bCs/>
                <w:sz w:val="20"/>
                <w:szCs w:val="20"/>
                <w:lang w:val="ru-RU"/>
              </w:rPr>
              <w:t>22,868.64</w:t>
            </w:r>
          </w:p>
        </w:tc>
        <w:tc>
          <w:tcPr>
            <w:tcW w:w="3010" w:type="dxa"/>
          </w:tcPr>
          <w:p w14:paraId="327D7008" w14:textId="3B82741F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არ არის მითითებული</w:t>
            </w:r>
          </w:p>
        </w:tc>
        <w:tc>
          <w:tcPr>
            <w:tcW w:w="1627" w:type="dxa"/>
          </w:tcPr>
          <w:p w14:paraId="113FB75B" w14:textId="6F7FE8B8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არ არის მითითებული</w:t>
            </w:r>
          </w:p>
        </w:tc>
      </w:tr>
      <w:tr w:rsidR="001B43FC" w:rsidRPr="00BB4F96" w14:paraId="756A38DA" w14:textId="77777777" w:rsidTr="00BB4F96">
        <w:tc>
          <w:tcPr>
            <w:tcW w:w="538" w:type="dxa"/>
          </w:tcPr>
          <w:p w14:paraId="78EBF9B5" w14:textId="42463580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68" w:type="dxa"/>
          </w:tcPr>
          <w:p w14:paraId="0FD794BC" w14:textId="73ACC64A" w:rsidR="001B43FC" w:rsidRPr="00D32275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ru-RU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 xml:space="preserve">შპს 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«</w:t>
            </w:r>
            <w:r w:rsidRPr="00BB4F96">
              <w:rPr>
                <w:rFonts w:ascii="FiraGO" w:hAnsi="FiraGO" w:cs="FiraGO"/>
                <w:bCs/>
                <w:sz w:val="20"/>
                <w:szCs w:val="20"/>
              </w:rPr>
              <w:t>GML</w:t>
            </w: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 xml:space="preserve"> ჯგუფი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13" w:type="dxa"/>
          </w:tcPr>
          <w:p w14:paraId="5C71AD10" w14:textId="3DE2FE7B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7" w:type="dxa"/>
          </w:tcPr>
          <w:p w14:paraId="10092492" w14:textId="2F76CAF3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433646478</w:t>
            </w:r>
          </w:p>
        </w:tc>
        <w:tc>
          <w:tcPr>
            <w:tcW w:w="1390" w:type="dxa"/>
          </w:tcPr>
          <w:p w14:paraId="49CC9BC7" w14:textId="358912F2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</w:rPr>
              <w:t>GEL</w:t>
            </w:r>
          </w:p>
        </w:tc>
        <w:tc>
          <w:tcPr>
            <w:tcW w:w="1219" w:type="dxa"/>
          </w:tcPr>
          <w:p w14:paraId="4980F79C" w14:textId="04737856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21,335.00</w:t>
            </w:r>
          </w:p>
        </w:tc>
        <w:tc>
          <w:tcPr>
            <w:tcW w:w="1118" w:type="dxa"/>
          </w:tcPr>
          <w:p w14:paraId="73A7FF19" w14:textId="73DC4A95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21,335.00</w:t>
            </w:r>
          </w:p>
        </w:tc>
        <w:tc>
          <w:tcPr>
            <w:tcW w:w="3010" w:type="dxa"/>
          </w:tcPr>
          <w:p w14:paraId="0EF263B6" w14:textId="7D5EA4D1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 დღე</w:t>
            </w:r>
          </w:p>
        </w:tc>
        <w:tc>
          <w:tcPr>
            <w:tcW w:w="1627" w:type="dxa"/>
          </w:tcPr>
          <w:p w14:paraId="03E7F9E3" w14:textId="2CAC0F51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არ არის მითითებული</w:t>
            </w:r>
          </w:p>
        </w:tc>
      </w:tr>
      <w:tr w:rsidR="001B43FC" w:rsidRPr="00BB4F96" w14:paraId="0438C4BD" w14:textId="77777777" w:rsidTr="00D32275">
        <w:trPr>
          <w:trHeight w:val="485"/>
        </w:trPr>
        <w:tc>
          <w:tcPr>
            <w:tcW w:w="538" w:type="dxa"/>
          </w:tcPr>
          <w:p w14:paraId="0713F6AA" w14:textId="1A7F479E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468" w:type="dxa"/>
          </w:tcPr>
          <w:p w14:paraId="23EA87CA" w14:textId="7A0F9423" w:rsidR="001B43FC" w:rsidRPr="00D32275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ru-RU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 xml:space="preserve">შპს 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«</w:t>
            </w:r>
            <w:r w:rsidRPr="00BB4F96">
              <w:rPr>
                <w:rFonts w:ascii="FiraGO" w:hAnsi="FiraGO" w:cs="FiraGO"/>
                <w:bCs/>
                <w:sz w:val="20"/>
                <w:szCs w:val="20"/>
              </w:rPr>
              <w:t>UGT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13" w:type="dxa"/>
          </w:tcPr>
          <w:p w14:paraId="7768146A" w14:textId="48499724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7" w:type="dxa"/>
          </w:tcPr>
          <w:p w14:paraId="6EE42403" w14:textId="238E27CF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204892964</w:t>
            </w:r>
          </w:p>
        </w:tc>
        <w:tc>
          <w:tcPr>
            <w:tcW w:w="1390" w:type="dxa"/>
          </w:tcPr>
          <w:p w14:paraId="41466A85" w14:textId="66A8A8BA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</w:rPr>
              <w:t>GEL</w:t>
            </w:r>
          </w:p>
        </w:tc>
        <w:tc>
          <w:tcPr>
            <w:tcW w:w="1219" w:type="dxa"/>
          </w:tcPr>
          <w:p w14:paraId="45714BA7" w14:textId="74F54F2A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26,500.00</w:t>
            </w:r>
          </w:p>
        </w:tc>
        <w:tc>
          <w:tcPr>
            <w:tcW w:w="1118" w:type="dxa"/>
          </w:tcPr>
          <w:p w14:paraId="26702F9E" w14:textId="65263D86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26,500.00</w:t>
            </w:r>
          </w:p>
        </w:tc>
        <w:tc>
          <w:tcPr>
            <w:tcW w:w="3010" w:type="dxa"/>
          </w:tcPr>
          <w:p w14:paraId="38DF9418" w14:textId="32E5EE39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ივლისი</w:t>
            </w:r>
          </w:p>
        </w:tc>
        <w:tc>
          <w:tcPr>
            <w:tcW w:w="1627" w:type="dxa"/>
          </w:tcPr>
          <w:p w14:paraId="7441326F" w14:textId="5865A0CE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50% ავანსი</w:t>
            </w:r>
          </w:p>
        </w:tc>
      </w:tr>
      <w:tr w:rsidR="001B43FC" w:rsidRPr="00BB4F96" w14:paraId="2A3AF70C" w14:textId="77777777" w:rsidTr="00BB4F96">
        <w:tc>
          <w:tcPr>
            <w:tcW w:w="538" w:type="dxa"/>
          </w:tcPr>
          <w:p w14:paraId="10E0363E" w14:textId="7637C07F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4</w:t>
            </w:r>
          </w:p>
        </w:tc>
        <w:tc>
          <w:tcPr>
            <w:tcW w:w="1468" w:type="dxa"/>
          </w:tcPr>
          <w:p w14:paraId="048DA91E" w14:textId="763A3C25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 xml:space="preserve">შპს </w:t>
            </w:r>
            <w:r w:rsidRPr="00BB4F96">
              <w:rPr>
                <w:rFonts w:ascii="FiraGO" w:hAnsi="FiraGO" w:cs="FiraGO"/>
                <w:bCs/>
                <w:sz w:val="20"/>
                <w:szCs w:val="20"/>
              </w:rPr>
              <w:t xml:space="preserve"> 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«</w:t>
            </w:r>
            <w:r w:rsidRPr="00BB4F96">
              <w:rPr>
                <w:rFonts w:ascii="FiraGO" w:hAnsi="FiraGO" w:cs="FiraGO"/>
                <w:bCs/>
                <w:sz w:val="20"/>
                <w:szCs w:val="20"/>
              </w:rPr>
              <w:t>Delta Consulting</w:t>
            </w:r>
            <w:r w:rsidR="00D32275">
              <w:rPr>
                <w:rFonts w:ascii="FiraGO" w:hAnsi="FiraGO" w:cs="FiraGO"/>
                <w:bCs/>
                <w:sz w:val="20"/>
                <w:szCs w:val="20"/>
                <w:lang w:val="ru-RU"/>
              </w:rPr>
              <w:t>»</w:t>
            </w:r>
            <w:r w:rsidRPr="00BB4F96">
              <w:rPr>
                <w:rFonts w:ascii="FiraGO" w:hAnsi="FiraGO" w:cs="FiraG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14:paraId="499D870A" w14:textId="4A380D7B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367" w:type="dxa"/>
          </w:tcPr>
          <w:p w14:paraId="3B526BBE" w14:textId="056D4D47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401992162</w:t>
            </w:r>
          </w:p>
        </w:tc>
        <w:tc>
          <w:tcPr>
            <w:tcW w:w="1390" w:type="dxa"/>
          </w:tcPr>
          <w:p w14:paraId="63FC1B15" w14:textId="6F5DC71A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</w:rPr>
              <w:t>GEL</w:t>
            </w:r>
          </w:p>
        </w:tc>
        <w:tc>
          <w:tcPr>
            <w:tcW w:w="1219" w:type="dxa"/>
          </w:tcPr>
          <w:p w14:paraId="59A7E445" w14:textId="1C8B879C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34,845.70</w:t>
            </w:r>
          </w:p>
        </w:tc>
        <w:tc>
          <w:tcPr>
            <w:tcW w:w="1118" w:type="dxa"/>
          </w:tcPr>
          <w:p w14:paraId="18ED1DA2" w14:textId="07132037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34,845.70</w:t>
            </w:r>
          </w:p>
        </w:tc>
        <w:tc>
          <w:tcPr>
            <w:tcW w:w="3010" w:type="dxa"/>
          </w:tcPr>
          <w:p w14:paraId="5B969F46" w14:textId="20490E9A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40 დღე</w:t>
            </w:r>
          </w:p>
        </w:tc>
        <w:tc>
          <w:tcPr>
            <w:tcW w:w="1627" w:type="dxa"/>
          </w:tcPr>
          <w:p w14:paraId="3C692EF3" w14:textId="7E3400BB" w:rsidR="001B43FC" w:rsidRPr="00BB4F96" w:rsidRDefault="001B43FC" w:rsidP="001B43FC">
            <w:pPr>
              <w:spacing w:before="120"/>
              <w:rPr>
                <w:rFonts w:ascii="FiraGO" w:hAnsi="FiraGO" w:cs="FiraGO"/>
                <w:bCs/>
                <w:sz w:val="20"/>
                <w:szCs w:val="20"/>
                <w:lang w:val="ka-GE"/>
              </w:rPr>
            </w:pPr>
            <w:r w:rsidRPr="00BB4F96">
              <w:rPr>
                <w:rFonts w:ascii="FiraGO" w:hAnsi="FiraGO" w:cs="FiraGO"/>
                <w:bCs/>
                <w:sz w:val="20"/>
                <w:szCs w:val="20"/>
                <w:lang w:val="ka-GE"/>
              </w:rPr>
              <w:t>არ არის მითითებული</w:t>
            </w:r>
          </w:p>
        </w:tc>
      </w:tr>
    </w:tbl>
    <w:p w14:paraId="00106E86" w14:textId="64BFEF9A" w:rsidR="001C7E02" w:rsidRPr="00BB4F96" w:rsidRDefault="001C7E02" w:rsidP="001C7E02">
      <w:pPr>
        <w:spacing w:before="120"/>
        <w:rPr>
          <w:rFonts w:ascii="FiraGO" w:hAnsi="FiraGO" w:cs="FiraGO"/>
          <w:bCs/>
          <w:lang w:val="ka-GE"/>
        </w:rPr>
      </w:pPr>
      <w:r w:rsidRPr="00BB4F96">
        <w:rPr>
          <w:rFonts w:ascii="FiraGO" w:hAnsi="FiraGO" w:cs="FiraGO"/>
          <w:bCs/>
          <w:lang w:val="ka-GE"/>
        </w:rPr>
        <w:t xml:space="preserve"> </w:t>
      </w:r>
    </w:p>
    <w:p w14:paraId="3F8440DF" w14:textId="5CE860B9" w:rsidR="001C7E02" w:rsidRPr="00BB4F96" w:rsidRDefault="001B43FC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შპს  „Delta Consulting“-მა წინადადება წარადგინა ელექტრონული ფოსტით (ორგანიზაციული უზრუნველყოფის სამსახურსა და  უსაფრთხოების სამსახურში ერთდროულად), რაც არ შეესაბამება შესყიდვის პროცედურის პირობებს. </w:t>
      </w:r>
    </w:p>
    <w:p w14:paraId="22360AE9" w14:textId="77777777" w:rsidR="001B43FC" w:rsidRPr="00BB4F96" w:rsidRDefault="001B43FC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</w:p>
    <w:p w14:paraId="464B23CB" w14:textId="22B373A0" w:rsidR="001B43FC" w:rsidRPr="00BB4F96" w:rsidRDefault="001B43FC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გადაწყვეტილება: </w:t>
      </w:r>
    </w:p>
    <w:p w14:paraId="749FDF32" w14:textId="157E1B05" w:rsidR="001B43FC" w:rsidRPr="00BB4F96" w:rsidRDefault="001B43FC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lastRenderedPageBreak/>
        <w:t xml:space="preserve">უარი ეთქვას კომპანია შპს </w:t>
      </w:r>
      <w:r w:rsidRPr="00BB4F96">
        <w:rPr>
          <w:rFonts w:ascii="FiraGO" w:hAnsi="FiraGO" w:cs="FiraGO"/>
          <w:bCs/>
          <w:sz w:val="24"/>
          <w:szCs w:val="24"/>
        </w:rPr>
        <w:t xml:space="preserve"> </w:t>
      </w:r>
      <w:r w:rsidRPr="00BB4F96">
        <w:rPr>
          <w:rFonts w:ascii="FiraGO" w:hAnsi="FiraGO" w:cs="FiraGO"/>
          <w:bCs/>
          <w:sz w:val="24"/>
          <w:szCs w:val="24"/>
          <w:lang w:val="ka-GE"/>
        </w:rPr>
        <w:t>„</w:t>
      </w:r>
      <w:r w:rsidRPr="00BB4F96">
        <w:rPr>
          <w:rFonts w:ascii="FiraGO" w:hAnsi="FiraGO" w:cs="FiraGO"/>
          <w:bCs/>
          <w:sz w:val="24"/>
          <w:szCs w:val="24"/>
        </w:rPr>
        <w:t>Delta Consulting</w:t>
      </w:r>
      <w:r w:rsidRPr="00BB4F96">
        <w:rPr>
          <w:rFonts w:ascii="FiraGO" w:hAnsi="FiraGO" w:cs="FiraGO"/>
          <w:bCs/>
          <w:sz w:val="24"/>
          <w:szCs w:val="24"/>
          <w:lang w:val="ka-GE"/>
        </w:rPr>
        <w:t>“-ს კონკურსში მონაწილეობის გაგრძელებაზე.</w:t>
      </w:r>
    </w:p>
    <w:p w14:paraId="0C8C0E18" w14:textId="3D9601D7" w:rsidR="001B43FC" w:rsidRPr="00BB4F96" w:rsidRDefault="001B43FC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დამტკიცდეს </w:t>
      </w:r>
      <w:r w:rsidR="00CA1B0D" w:rsidRPr="00BB4F96">
        <w:rPr>
          <w:rFonts w:ascii="FiraGO" w:hAnsi="FiraGO" w:cs="FiraGO"/>
          <w:sz w:val="24"/>
          <w:szCs w:val="24"/>
          <w:lang w:val="ka-GE"/>
        </w:rPr>
        <w:t>შესყიდვების მუდმივმოქმედი კომისიის სხდომის ოქმი შემოსული წინადადებების გახსნასთან დაკავშირებით, რომლებიც ეხება კონკურსში მონაწილეობას #683.23.00070 ლოტზე - „ვიდეოთვალთვალის სისტემის მონტაჟი“</w:t>
      </w:r>
      <w:r w:rsidR="00002F50" w:rsidRPr="00BB4F96">
        <w:rPr>
          <w:rFonts w:ascii="FiraGO" w:hAnsi="FiraGO" w:cs="FiraGO"/>
          <w:sz w:val="24"/>
          <w:szCs w:val="24"/>
          <w:lang w:val="ka-GE"/>
        </w:rPr>
        <w:t>.</w:t>
      </w:r>
    </w:p>
    <w:p w14:paraId="18CBEC28" w14:textId="77777777" w:rsidR="001C7E02" w:rsidRPr="00BB4F96" w:rsidRDefault="001C7E02" w:rsidP="001C7E02">
      <w:pPr>
        <w:spacing w:before="120"/>
        <w:rPr>
          <w:rFonts w:ascii="FiraGO" w:hAnsi="FiraGO" w:cs="FiraGO"/>
          <w:bCs/>
          <w:lang w:val="ka-GE"/>
        </w:rPr>
      </w:pPr>
    </w:p>
    <w:p w14:paraId="0E16DE94" w14:textId="67D5EF0F" w:rsidR="00CA1B0D" w:rsidRPr="00BB4F96" w:rsidRDefault="00002F50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შპს „თელმიკოს“ </w:t>
      </w:r>
      <w:r w:rsidR="00CA1B0D" w:rsidRPr="00BB4F96">
        <w:rPr>
          <w:rFonts w:ascii="FiraGO" w:hAnsi="FiraGO" w:cs="FiraGO"/>
          <w:bCs/>
          <w:sz w:val="24"/>
          <w:szCs w:val="24"/>
          <w:lang w:val="ka-GE"/>
        </w:rPr>
        <w:t>შმმკ</w:t>
      </w:r>
      <w:r w:rsidRPr="00BB4F96">
        <w:rPr>
          <w:rFonts w:ascii="FiraGO" w:hAnsi="FiraGO" w:cs="FiraGO"/>
          <w:bCs/>
          <w:sz w:val="24"/>
          <w:szCs w:val="24"/>
          <w:lang w:val="ka-GE"/>
        </w:rPr>
        <w:t>-ის</w:t>
      </w:r>
      <w:r w:rsidR="00CA1B0D" w:rsidRPr="00BB4F96">
        <w:rPr>
          <w:rFonts w:ascii="FiraGO" w:hAnsi="FiraGO" w:cs="FiraGO"/>
          <w:bCs/>
          <w:sz w:val="24"/>
          <w:szCs w:val="24"/>
          <w:lang w:val="ka-GE"/>
        </w:rPr>
        <w:t xml:space="preserve"> თავმჯდომარის მოადგილე </w:t>
      </w:r>
      <w:r w:rsidRPr="00BB4F96">
        <w:rPr>
          <w:rFonts w:ascii="FiraGO" w:hAnsi="FiraGO" w:cs="FiraGO"/>
          <w:bCs/>
          <w:sz w:val="24"/>
          <w:szCs w:val="24"/>
          <w:lang w:val="ka-GE"/>
        </w:rPr>
        <w:tab/>
      </w:r>
      <w:r w:rsidRPr="00BB4F96">
        <w:rPr>
          <w:rFonts w:ascii="FiraGO" w:hAnsi="FiraGO" w:cs="FiraGO"/>
          <w:bCs/>
          <w:sz w:val="24"/>
          <w:szCs w:val="24"/>
          <w:lang w:val="ka-GE"/>
        </w:rPr>
        <w:tab/>
        <w:t>ტ. ბოხანი</w:t>
      </w:r>
    </w:p>
    <w:p w14:paraId="4DE8A200" w14:textId="761A2F56" w:rsidR="00002F50" w:rsidRPr="00BB4F96" w:rsidRDefault="00002F50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bCs/>
          <w:sz w:val="24"/>
          <w:szCs w:val="24"/>
          <w:lang w:val="ka-GE"/>
        </w:rPr>
        <w:t xml:space="preserve">შპს „თელმიკოს“ შმმკ-ის მდივანი                                   </w:t>
      </w:r>
      <w:r w:rsidRPr="00BB4F96">
        <w:rPr>
          <w:rFonts w:ascii="FiraGO" w:hAnsi="FiraGO" w:cs="FiraGO"/>
          <w:bCs/>
          <w:sz w:val="24"/>
          <w:szCs w:val="24"/>
          <w:lang w:val="ka-GE"/>
        </w:rPr>
        <w:tab/>
      </w:r>
      <w:r w:rsidRPr="00BB4F96">
        <w:rPr>
          <w:rFonts w:ascii="FiraGO" w:hAnsi="FiraGO" w:cs="FiraGO"/>
          <w:bCs/>
          <w:sz w:val="24"/>
          <w:szCs w:val="24"/>
          <w:lang w:val="ka-GE"/>
        </w:rPr>
        <w:tab/>
        <w:t xml:space="preserve">ი. გამზარდია </w:t>
      </w:r>
    </w:p>
    <w:p w14:paraId="7C500405" w14:textId="77777777" w:rsidR="00002F50" w:rsidRPr="00BB4F96" w:rsidRDefault="00002F50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</w:p>
    <w:p w14:paraId="040D066B" w14:textId="7C53FE6F" w:rsidR="00002F50" w:rsidRPr="00BB4F96" w:rsidRDefault="00002F50" w:rsidP="00002F50">
      <w:pPr>
        <w:spacing w:before="120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 w:eastAsia="ru-RU"/>
        </w:rPr>
        <w:t xml:space="preserve">შმმკ-ს </w:t>
      </w:r>
      <w:r w:rsidRPr="00BB4F96">
        <w:rPr>
          <w:rFonts w:ascii="FiraGO" w:hAnsi="FiraGO" w:cs="FiraGO"/>
          <w:iCs/>
          <w:color w:val="000000"/>
          <w:sz w:val="24"/>
          <w:szCs w:val="24"/>
          <w:lang w:val="ka-GE"/>
        </w:rPr>
        <w:t xml:space="preserve"> წევრები თავიანთი ხელმოწერებით ადასტურებენ, რომ საქართველოს მოქმედი კანონმდებლობისა და შპს „თელმიკოს“ შნდ-ის შესაბამისად, არ იმყოფებიან ინტერესთა კონფლიქტში  კომპანიებთან, რომლებიც მონაწილეობენ კონკურსში </w:t>
      </w:r>
      <w:r w:rsidRPr="00BB4F96">
        <w:rPr>
          <w:rFonts w:ascii="FiraGO" w:hAnsi="FiraGO" w:cs="FiraGO"/>
          <w:sz w:val="24"/>
          <w:szCs w:val="24"/>
          <w:lang w:val="ka-GE"/>
        </w:rPr>
        <w:t>#683.23.00070 ლოტზე - „ვიდეოთვალთვალის სისტემის მონტაჟი“.</w:t>
      </w:r>
    </w:p>
    <w:p w14:paraId="34D1D670" w14:textId="77777777" w:rsidR="00002F50" w:rsidRPr="00BB4F96" w:rsidRDefault="00002F50" w:rsidP="00002F50">
      <w:pPr>
        <w:spacing w:before="120"/>
        <w:rPr>
          <w:rFonts w:ascii="FiraGO" w:hAnsi="FiraGO" w:cs="FiraGO"/>
          <w:sz w:val="24"/>
          <w:szCs w:val="24"/>
          <w:lang w:val="ka-GE"/>
        </w:rPr>
      </w:pPr>
    </w:p>
    <w:p w14:paraId="66ECA104" w14:textId="53F5D8D6" w:rsidR="00002F50" w:rsidRPr="00BB4F96" w:rsidRDefault="00002F50" w:rsidP="00002F50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>კომისიის წევრები:</w:t>
      </w:r>
    </w:p>
    <w:p w14:paraId="6FD32B34" w14:textId="2C44489B" w:rsidR="00002F50" w:rsidRPr="00BB4F96" w:rsidRDefault="00002F50" w:rsidP="00384F02">
      <w:pPr>
        <w:jc w:val="both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 xml:space="preserve">საინფორმაციო ტექნოლოგიების სამსახურის უფროსი </w:t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  <w:t>ვ</w:t>
      </w:r>
      <w:r w:rsidR="001E0C82" w:rsidRPr="00BB4F96">
        <w:rPr>
          <w:rFonts w:ascii="FiraGO" w:hAnsi="FiraGO" w:cs="FiraGO"/>
          <w:sz w:val="24"/>
          <w:szCs w:val="24"/>
          <w:lang w:val="ka-GE"/>
        </w:rPr>
        <w:t>.</w:t>
      </w:r>
      <w:r w:rsidRPr="00BB4F96">
        <w:rPr>
          <w:rFonts w:ascii="FiraGO" w:hAnsi="FiraGO" w:cs="FiraGO"/>
          <w:sz w:val="24"/>
          <w:szCs w:val="24"/>
          <w:lang w:val="ka-GE"/>
        </w:rPr>
        <w:t xml:space="preserve"> რევიშვილი </w:t>
      </w:r>
    </w:p>
    <w:p w14:paraId="09090C46" w14:textId="57BF3B45" w:rsidR="00CA1B0D" w:rsidRPr="00BB4F96" w:rsidRDefault="00CA1B0D" w:rsidP="00384F02">
      <w:pPr>
        <w:jc w:val="both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>გენერალური დირექტორის მრჩეველი უსაფრთხოების საკითხებში</w:t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  <w:t>პ</w:t>
      </w:r>
      <w:r w:rsidR="001E0C82" w:rsidRPr="00BB4F96">
        <w:rPr>
          <w:rFonts w:ascii="FiraGO" w:hAnsi="FiraGO" w:cs="FiraGO"/>
          <w:sz w:val="24"/>
          <w:szCs w:val="24"/>
          <w:lang w:val="ka-GE"/>
        </w:rPr>
        <w:t>.</w:t>
      </w:r>
      <w:r w:rsidRPr="00BB4F96">
        <w:rPr>
          <w:rFonts w:ascii="FiraGO" w:hAnsi="FiraGO" w:cs="FiraGO"/>
          <w:sz w:val="24"/>
          <w:szCs w:val="24"/>
          <w:lang w:val="ka-GE"/>
        </w:rPr>
        <w:t xml:space="preserve"> კიკნაძე</w:t>
      </w:r>
    </w:p>
    <w:p w14:paraId="004D68BA" w14:textId="5E51A1ED" w:rsidR="00CA1B0D" w:rsidRPr="00BB4F96" w:rsidRDefault="00CA1B0D" w:rsidP="001E0C82">
      <w:pPr>
        <w:jc w:val="both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>სამართლებრივი უზრუნველყოფის სამსახურის უფოსი</w:t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="001E0C82" w:rsidRPr="00BB4F96">
        <w:rPr>
          <w:rFonts w:ascii="FiraGO" w:hAnsi="FiraGO" w:cs="FiraGO"/>
          <w:sz w:val="24"/>
          <w:szCs w:val="24"/>
          <w:lang w:val="ka-GE"/>
        </w:rPr>
        <w:t>გ.</w:t>
      </w:r>
      <w:r w:rsidRPr="00BB4F96">
        <w:rPr>
          <w:rFonts w:ascii="FiraGO" w:hAnsi="FiraGO" w:cs="FiraGO"/>
          <w:sz w:val="24"/>
          <w:szCs w:val="24"/>
          <w:lang w:val="ka-GE"/>
        </w:rPr>
        <w:t xml:space="preserve"> ბლიაძე </w:t>
      </w:r>
    </w:p>
    <w:p w14:paraId="045B5BEC" w14:textId="77777777" w:rsidR="001C7E02" w:rsidRDefault="001C7E02" w:rsidP="001C7E02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</w:p>
    <w:p w14:paraId="1E7E8D15" w14:textId="77777777" w:rsidR="001B248C" w:rsidRPr="00BB4F96" w:rsidRDefault="001B248C" w:rsidP="001C7E02">
      <w:pPr>
        <w:spacing w:before="120"/>
        <w:rPr>
          <w:rFonts w:ascii="FiraGO" w:hAnsi="FiraGO" w:cs="FiraGO"/>
          <w:bCs/>
          <w:lang w:val="ka-GE"/>
        </w:rPr>
      </w:pPr>
    </w:p>
    <w:tbl>
      <w:tblPr>
        <w:tblW w:w="1034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688"/>
        <w:gridCol w:w="4657"/>
      </w:tblGrid>
      <w:tr w:rsidR="001C7E02" w:rsidRPr="00BB4F96" w14:paraId="388FE58C" w14:textId="77777777" w:rsidTr="00D32275">
        <w:trPr>
          <w:trHeight w:val="827"/>
        </w:trPr>
        <w:tc>
          <w:tcPr>
            <w:tcW w:w="5688" w:type="dxa"/>
            <w:vAlign w:val="center"/>
          </w:tcPr>
          <w:p w14:paraId="51279D4F" w14:textId="77777777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BB4F96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 xml:space="preserve">ოქმის ხელმოწერის თარიღი: </w:t>
            </w:r>
          </w:p>
        </w:tc>
        <w:tc>
          <w:tcPr>
            <w:tcW w:w="4657" w:type="dxa"/>
            <w:vAlign w:val="center"/>
          </w:tcPr>
          <w:p w14:paraId="77CAC260" w14:textId="77777777" w:rsidR="001C7E02" w:rsidRPr="00BB4F96" w:rsidRDefault="001C7E02" w:rsidP="009B4BB5">
            <w:pPr>
              <w:spacing w:before="120"/>
              <w:rPr>
                <w:rFonts w:ascii="FiraGO" w:hAnsi="FiraGO" w:cs="FiraGO"/>
                <w:iCs/>
                <w:sz w:val="20"/>
                <w:lang w:val="ka-GE"/>
              </w:rPr>
            </w:pPr>
            <w:r w:rsidRPr="00BB4F96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>„_____“ _____ 2022 წ.</w:t>
            </w:r>
          </w:p>
        </w:tc>
      </w:tr>
    </w:tbl>
    <w:p w14:paraId="71962AFD" w14:textId="77777777" w:rsidR="008C7DEC" w:rsidRPr="00BB4F96" w:rsidRDefault="008C7DEC" w:rsidP="00D32275">
      <w:pPr>
        <w:rPr>
          <w:rFonts w:ascii="FiraGO" w:hAnsi="FiraGO" w:cs="FiraGO"/>
          <w:sz w:val="24"/>
          <w:szCs w:val="24"/>
          <w:lang w:val="ka-GE"/>
        </w:rPr>
      </w:pPr>
    </w:p>
    <w:sectPr w:rsidR="008C7DEC" w:rsidRPr="00BB4F96" w:rsidSect="00151C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44"/>
    <w:rsid w:val="00002F50"/>
    <w:rsid w:val="00151C1D"/>
    <w:rsid w:val="001B248C"/>
    <w:rsid w:val="001B43FC"/>
    <w:rsid w:val="001C7E02"/>
    <w:rsid w:val="001E0C82"/>
    <w:rsid w:val="002A50A4"/>
    <w:rsid w:val="00375511"/>
    <w:rsid w:val="00384F02"/>
    <w:rsid w:val="00810B19"/>
    <w:rsid w:val="008C7DEC"/>
    <w:rsid w:val="00BB4F96"/>
    <w:rsid w:val="00C26263"/>
    <w:rsid w:val="00CA1B0D"/>
    <w:rsid w:val="00CE4344"/>
    <w:rsid w:val="00D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266D"/>
  <w15:chartTrackingRefBased/>
  <w15:docId w15:val="{FB02E7A6-1DDC-48B9-BF06-51F39BE8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198E-5B71-4DC4-8558-15CF2746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Darchiashvili</dc:creator>
  <cp:keywords/>
  <dc:description/>
  <cp:lastModifiedBy>Nikoloz Chargeishvili</cp:lastModifiedBy>
  <cp:revision>4</cp:revision>
  <dcterms:created xsi:type="dcterms:W3CDTF">2023-06-26T13:40:00Z</dcterms:created>
  <dcterms:modified xsi:type="dcterms:W3CDTF">2023-06-26T13:44:00Z</dcterms:modified>
</cp:coreProperties>
</file>